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AFAFA"/>
        <w:ind w:left="0" w:firstLine="0"/>
        <w:jc w:val="center"/>
        <w:rPr>
          <w:rFonts w:ascii="Trebuchet MS" w:hAnsi="Trebuchet MS" w:cs="Trebuchet MS"/>
          <w:i w:val="0"/>
          <w:iCs w:val="0"/>
          <w:caps w:val="0"/>
          <w:color w:val="000000"/>
          <w:spacing w:val="0"/>
        </w:rPr>
      </w:pPr>
      <w:r>
        <w:rPr>
          <w:rFonts w:hint="default" w:ascii="Trebuchet MS" w:hAnsi="Trebuchet MS" w:cs="Trebuchet MS"/>
          <w:i w:val="0"/>
          <w:iCs w:val="0"/>
          <w:caps w:val="0"/>
          <w:spacing w:val="0"/>
          <w:shd w:val="clear" w:fill="FAFAFA"/>
        </w:rPr>
        <w:fldChar w:fldCharType="begin"/>
      </w:r>
      <w:r>
        <w:rPr>
          <w:rFonts w:hint="default" w:ascii="Trebuchet MS" w:hAnsi="Trebuchet MS" w:cs="Trebuchet MS"/>
          <w:i w:val="0"/>
          <w:iCs w:val="0"/>
          <w:caps w:val="0"/>
          <w:spacing w:val="0"/>
          <w:shd w:val="clear" w:fill="FAFAFA"/>
        </w:rPr>
        <w:instrText xml:space="preserve"> HYPERLINK "https://svetlyachok19.ru/roditelyam/konsultatsii/378-konsultatsiya-dlya-roditelej-okazanie-pervoj-dovrachebnoj-pomoshchi" </w:instrText>
      </w:r>
      <w:r>
        <w:rPr>
          <w:rFonts w:hint="default" w:ascii="Trebuchet MS" w:hAnsi="Trebuchet MS" w:cs="Trebuchet MS"/>
          <w:i w:val="0"/>
          <w:iCs w:val="0"/>
          <w:caps w:val="0"/>
          <w:spacing w:val="0"/>
          <w:shd w:val="clear" w:fill="FAFAFA"/>
        </w:rPr>
        <w:fldChar w:fldCharType="separate"/>
      </w:r>
      <w:r>
        <w:rPr>
          <w:rStyle w:val="8"/>
          <w:rFonts w:hint="default" w:ascii="Trebuchet MS" w:hAnsi="Trebuchet MS" w:cs="Trebuchet MS"/>
          <w:i w:val="0"/>
          <w:iCs w:val="0"/>
          <w:caps w:val="0"/>
          <w:spacing w:val="0"/>
          <w:shd w:val="clear" w:fill="FAFAFA"/>
        </w:rPr>
        <w:t xml:space="preserve">Консультация для родителей </w:t>
      </w:r>
      <w:r>
        <w:rPr>
          <w:rStyle w:val="8"/>
          <w:rFonts w:hint="default" w:ascii="Trebuchet MS" w:hAnsi="Trebuchet MS" w:cs="Trebuchet MS"/>
          <w:i w:val="0"/>
          <w:iCs w:val="0"/>
          <w:caps w:val="0"/>
          <w:spacing w:val="0"/>
          <w:shd w:val="clear" w:fill="FAFAFA"/>
        </w:rPr>
        <w:br w:type="textWrapping"/>
      </w:r>
      <w:r>
        <w:rPr>
          <w:rStyle w:val="8"/>
          <w:rFonts w:hint="default" w:ascii="Trebuchet MS" w:hAnsi="Trebuchet MS" w:cs="Trebuchet MS"/>
          <w:i w:val="0"/>
          <w:iCs w:val="0"/>
          <w:caps w:val="0"/>
          <w:spacing w:val="0"/>
          <w:shd w:val="clear" w:fill="FAFAFA"/>
        </w:rPr>
        <w:t>"Оказание первой доврачебной помощи".</w:t>
      </w:r>
      <w:r>
        <w:rPr>
          <w:rFonts w:hint="default" w:ascii="Trebuchet MS" w:hAnsi="Trebuchet MS" w:cs="Trebuchet MS"/>
          <w:i w:val="0"/>
          <w:iCs w:val="0"/>
          <w:caps w:val="0"/>
          <w:spacing w:val="0"/>
          <w:shd w:val="clear" w:fill="FAFAFA"/>
        </w:rPr>
        <w:fldChar w:fldCharType="end"/>
      </w:r>
    </w:p>
    <w:p>
      <w:pPr>
        <w:pStyle w:val="9"/>
        <w:keepNext w:val="0"/>
        <w:keepLines w:val="0"/>
        <w:widowControl/>
        <w:suppressLineNumbers w:val="0"/>
        <w:shd w:val="clear" w:fill="FAFAFA"/>
        <w:ind w:left="0" w:firstLine="0"/>
        <w:jc w:val="center"/>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Уважаемые родители, будьте внимательны!!!</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СОЛНЕЧНЫЕ ОЖОГИ</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При солнечном ожоге помогает обычный питательный крем. Пораженные участки следует прикрывать от солнца, пока не пройдет краснота.</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ТЕПЛОВОЙ УДАР</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Помощь при тепловом (солнечном) ударе:</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Немедленно поместите пострадавшего в тень или перенесите его в прохладное помещение.</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Снимите или расстегните одежду с верхней половины тела и уложите на спину, немного приподняв голову.</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Положите на голову холодный компресс.</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Оберните тело мокрой простыней или опрыскайте прохладной водой.</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Дайте пострадавшему обильное питье (прохладную, слегка подсоленную воду).</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Ни в коем случае не давать пострадавшему никаких лекарств, алкоголя и содержащих кофеин напитков (они вызывают обезвоживание).</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При обморочном состоянии поднесите к носу вату, смоченную нашатырным спиртом.</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Если состояние пострадавшего не улучшается через некоторое время или становится хуже - срочно вызывайте врача.</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УТОПЛЕНИЕ</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Сразу же после извлечения утонувшего из воды – перевернуть его лицом вниз и опустить голову ниже таза. Очистить рот от инородного содержимого и слизи. Резко надавить на корень языка.</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Если есть рвотный рефлекс:</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продолжать вызывать рвоту и удалять воду из желудка и верхних дыхательных путей;</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вызвать «Скорую помощь».</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Если нет рвотного рефлекса:</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повернуть на спину;</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убедиться в отсутствии пульса на сонной артерии;</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приступить к реанимационным мероприятиям.</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shd w:val="clear" w:fill="FAFAFA"/>
        </w:rPr>
      </w:pP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При появлении признаков жизни – перевернуть лицом вниз и удалить воду из легких и желудка.</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Вызвать «Скорую помощь».</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Недопустимо оставлять пострадавшего без внимания (в любой момент может наступить остановка сердца).</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shd w:val="clear" w:fill="FAFAFA"/>
        </w:rPr>
      </w:pP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shd w:val="clear" w:fill="FAFAFA"/>
        </w:rPr>
      </w:pP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УКУСЫ ЖИВОТНЫХ</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При оказании первой помощи пострадавшему от укуса животного не следует стремиться к немедленной остановке кровотечения, т.к. оно способствует удалению из раны слюны животного.</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Рану промывают теплым мыльным раствором (хозяйственное мыло), кожу вокруг нее обрабатывают раствором антисептического средства (спиртовым раствором йода, раствором марганцовокислого калия, этиловым спиртом и др.), а затем накладывают стерильную повязку. Пострадавшего доставляют в травматологический пункт или другое лечебное учреждение. Вопрос о проведении прививок против бешенства решает врач.</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УКУСЫ НАСЕКОМЫХ</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Симптомы легкой реакции: болезненность, жжение, зуд, покраснение, небольшая припухлость.</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Первая помощь при легкой реакции:</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Переместите пострадавшего в безопасное место, чтобы избежать новых укусов.</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Вымойте место укуса водой с мылом.</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Удалите жало, если оно осталось на месте укуса (оставляют только пчелы).</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Нанесите на место укуса кашицу из пищевой соды (смешайте 3 чайные ложки пищевой соды с 1 чайной ложкой воды).</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Положите холод (лед в полиэтиленовом пакете, завернутый в салфетку) на область укуса на 20 - 30 минут для уменьшения болезненности и отека.</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Дайте пострадавшему противоаллергический (антигистаминный) препарат.</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Вызывайте незамедлительно скорую помощь, если:</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место укуса локализовано в ротоглотке (язык, щека, небо и т.д.);</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у пострадавшего есть симптомы тяжелой острой аллергической реакции;</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у пострадавшего ранее уже были острые аллергические реакции.</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УКУСЫ КЛЕЩЕЙ</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 Энцефалит клещевой - острая нейровирусная инфекция. Источник инфекции - иксодовые клещи, в организме которых паразитирует вирус.</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 Передача инфекции происходит при укусе клеща, а также через коровье и козье молоко. Инкубационный период длится 10-12 дней.</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При обнаружении клеща нельзя его раздавливать или удалять с применением усилий. Необходимо наложить ватный тампон, смоченный растительным маслом на клеща. В течение 20-30 минут клещ отпадает сам или легко удалится при незначительном потягивании. Ранку следует обработать йодом и срочно обратиться в лечебное учреждение для проведения профилактики клещевого энцефалита.</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ОТРАВЛЕНИЯ ЯДОВИТЫМИ ЯГОДАМИ, ГРИБАМИ, РАСТЕНИЯМИ</w:t>
      </w:r>
    </w:p>
    <w:p>
      <w:pPr>
        <w:pStyle w:val="9"/>
        <w:keepNext w:val="0"/>
        <w:keepLines w:val="0"/>
        <w:widowControl/>
        <w:suppressLineNumbers w:val="0"/>
        <w:shd w:val="clear" w:fill="FAFAFA"/>
        <w:ind w:left="0" w:firstLine="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 При появлении первых симптомов отравления необходимо как можно скорее вызвать скорую медицинскую помощь, а до ее приезда следует оказать пострадавшему первую помощь</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Выведение яда из организма достигается вызыванием рвоты. Самый простой способ - выпить 5-6 стаканов слабого раствора марганцовки розового цвета или кипяченой воды с содой и вызвать рвоту надавливанием пальцем на корень языка. Процедуру желательно повторить несколько раз.</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При полубессознательном или бессознательном состоянии пострадавшего рвоту вызывать нельзя, так как может произойти попадание рвотных масс в дыхательные пути.</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Промывание желудка должно проводиться обязательно, даже через 3-4 и 10-12 часов после отравления. По окончании промывания желудка дать активированный уголь из расчета 1-2 таблетки на 1 кг веса.</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 Пострадавшему рекомендуется постельный режим.</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shd w:val="clear" w:fill="FAFAFA"/>
        </w:rPr>
      </w:pP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УШИБЫ ГОЛОВЫ</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Уложить пострадавшего. Прикладывать компрессы с холодной водой к ушибу и сразу менять их, как только компресс согреется. Если у ребенка рвота, головокружение, головная боль, срочно вызвать скорую помощь: возможно сотрясение мозга.</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ПРИ УШИБАХ</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Покой, разгрузка поврежденной конечности. Наложить мягкую фиксирующую повязку на поврежденный сустав, пузырь со льдом в первые сутки. Не делать согревающих компрессов, не использовать раздражающих мазей и растираний.</w:t>
      </w:r>
      <w:r>
        <w:rPr>
          <w:rFonts w:hint="default" w:ascii="Trebuchet MS" w:hAnsi="Trebuchet MS" w:cs="Trebuchet MS"/>
          <w:i w:val="0"/>
          <w:iCs w:val="0"/>
          <w:caps w:val="0"/>
          <w:color w:val="000000"/>
          <w:spacing w:val="0"/>
          <w:sz w:val="19"/>
          <w:szCs w:val="19"/>
          <w:shd w:val="clear" w:fill="FAFAFA"/>
          <w:lang w:val="ru-RU"/>
        </w:rPr>
        <w:t xml:space="preserve"> </w:t>
      </w:r>
      <w:r>
        <w:rPr>
          <w:rFonts w:hint="default" w:ascii="Trebuchet MS" w:hAnsi="Trebuchet MS" w:cs="Trebuchet MS"/>
          <w:i w:val="0"/>
          <w:iCs w:val="0"/>
          <w:caps w:val="0"/>
          <w:color w:val="000000"/>
          <w:spacing w:val="0"/>
          <w:sz w:val="19"/>
          <w:szCs w:val="19"/>
          <w:shd w:val="clear" w:fill="FAFAFA"/>
        </w:rPr>
        <w:t>Чтобы уменьшить боль, нужно обеспечить полный покой ушибленной части тела, придать ей возвышенное положение.</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ПРИ РАСТЯЖЕНИЯХ</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При растяжении, разрыве связок поврежденному суставу прежде всего необходимо обеспечить покой, наложить тугую повязку и для уменьшения боли прикладывать холодный компресс на протяжении 12-24 часов, затем перейти на тепло и согревающие компрессы.</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ВЫВИХИ</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Оказывая первую помощь пострадавшему на месте происшествия, нельзя пытаться вправлять вывих, т.к. это часто вызывает дополнительную травму. Необходимо обеспечить покой поврежденному суставу путем его обездвиживания. Необходимо приложить к нему холод (пузырь со льдом или холодной водой). При открытом вывихе на рану предварительно накладывают стерильную повязку. Нельзя применять согревающие компрессы. Вправить вывих должен врач в первые часы после травмы.</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ПЕРЕЛОМЫ</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При оказании первой помощи ни в коем случае не следует пытаться сопоставить отломки кости - устранить изменение формы конечности (искривление) при закрытом переломе или вправить вышедшую наружу кость при открытом переломе.</w:t>
      </w:r>
      <w:r>
        <w:rPr>
          <w:rFonts w:hint="default" w:ascii="Trebuchet MS" w:hAnsi="Trebuchet MS" w:cs="Trebuchet MS"/>
          <w:i w:val="0"/>
          <w:iCs w:val="0"/>
          <w:caps w:val="0"/>
          <w:color w:val="000000"/>
          <w:spacing w:val="0"/>
          <w:sz w:val="19"/>
          <w:szCs w:val="19"/>
          <w:shd w:val="clear" w:fill="FAFAFA"/>
          <w:lang w:val="ru-RU"/>
        </w:rPr>
        <w:t xml:space="preserve"> </w:t>
      </w:r>
      <w:r>
        <w:rPr>
          <w:rFonts w:hint="default" w:ascii="Trebuchet MS" w:hAnsi="Trebuchet MS" w:cs="Trebuchet MS"/>
          <w:i w:val="0"/>
          <w:iCs w:val="0"/>
          <w:caps w:val="0"/>
          <w:color w:val="000000"/>
          <w:spacing w:val="0"/>
          <w:sz w:val="19"/>
          <w:szCs w:val="19"/>
          <w:shd w:val="clear" w:fill="FAFAFA"/>
        </w:rPr>
        <w:t>Пострадавшего нужно как можно быстрее доставить в лечебное учреждение. Предварительно необходимо обеспечить надежную транспортную иммобилизацию, а при открытом переломе еще и наложить на рану стерильную повязку. В случае сильного кровотечения необходимо принять меры к его остановке, например с помощью жгута кровоостанавливающего.</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П</w:t>
      </w:r>
      <w:r>
        <w:rPr>
          <w:rFonts w:hint="default" w:ascii="Trebuchet MS" w:hAnsi="Trebuchet MS" w:cs="Trebuchet MS"/>
          <w:b/>
          <w:bCs/>
          <w:i w:val="0"/>
          <w:iCs w:val="0"/>
          <w:caps w:val="0"/>
          <w:color w:val="C00000"/>
          <w:spacing w:val="0"/>
          <w:sz w:val="19"/>
          <w:szCs w:val="19"/>
          <w:shd w:val="clear" w:fill="FAFAFA"/>
        </w:rPr>
        <w:t>РИ КРОВОТЕЧЕНИЯХ</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Перед оказанием первой помощи рекомендуется хорошо вымыть руки.</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rPr>
        <w:t>Временные способы остановки кровотечения зависят от вида, локализации и интенсивности кровотечения. При малых ранах и не сильных кровотечениях наложить давящую повязку. Давящую повязку накладывают следующим способом: на рану кладут стерильную повязку, поверх нее тугой комок ваты, а затем плотно фиксируют круговыми движениями бинта. Если давящая повязка не дает желаемого результата, то надо наложить артериальный кровоостанавливающий жгут. Это может быть специальный резиновый жгут, но можно использовать и резиновый бинт, резиновую трубку диаметром до 1,5 сантиметров, и даже брючный ремень, галстук. Жгут накладывают выше места повреждения, поверх одежды, подложив под него дополнительно мягкую прокладку. Затягивание должно быть минимальным, при котором кровотечение останавливается.</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КРОВОТЕЧЕНИЯ ИЗ НОСА</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Слегка наклонить голову ребенка, если он сидит, или повернуть в сторону, если он лежит. Нельзя сморкаться или задерживать нос платком. Можно приложить холод. Ребенка нужно успокоить, расстегнуть ему ворот, пояс, усадить со слегка откинутой головой и прижать крылья носа пальцами. Если это не поможет, можно носовые ходы плотно заложить тампонами из ваты, смоченными раствором перекиси водорода, а на переносицу положить кусочек льда, снега, завернутые в непромокаемую ткань. Если кровотечение не останавливается, ребенка доставить в медицинское учреждение.</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ПОРЕЗАЛСЯ ИЛИ ПОЦАРАПАЛСЯ</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Поврежденное место промыть раствором перекиси водорода. Края (только края) смазать йодом или зеленкой, наложить повязку, если ранка глубокая, кровоточит, обратиться к хирургу.</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ПРИ ОЖОГАХ</w:t>
      </w:r>
    </w:p>
    <w:p>
      <w:pPr>
        <w:pStyle w:val="9"/>
        <w:keepNext w:val="0"/>
        <w:keepLines w:val="0"/>
        <w:widowControl/>
        <w:suppressLineNumbers w:val="0"/>
        <w:shd w:val="clear" w:fill="FAFAFA"/>
        <w:ind w:left="0" w:firstLine="292" w:firstLineChars="150"/>
        <w:rPr>
          <w:rFonts w:hint="default" w:ascii="Trebuchet MS" w:hAnsi="Trebuchet MS" w:cs="Trebuchet MS"/>
          <w:b w:val="0"/>
          <w:bCs w:val="0"/>
          <w:i w:val="0"/>
          <w:iCs w:val="0"/>
          <w:caps w:val="0"/>
          <w:color w:val="C00000"/>
          <w:spacing w:val="0"/>
          <w:sz w:val="19"/>
          <w:szCs w:val="19"/>
        </w:rPr>
      </w:pPr>
      <w:r>
        <w:rPr>
          <w:rFonts w:hint="default" w:ascii="Trebuchet MS" w:hAnsi="Trebuchet MS" w:cs="Trebuchet MS"/>
          <w:i w:val="0"/>
          <w:iCs w:val="0"/>
          <w:caps w:val="0"/>
          <w:color w:val="000000"/>
          <w:spacing w:val="0"/>
          <w:sz w:val="19"/>
          <w:szCs w:val="19"/>
          <w:shd w:val="clear" w:fill="FAFAFA"/>
        </w:rPr>
        <w:t>В первый момент хорошо снимает боль локальная гипотермия (холод)</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b w:val="0"/>
          <w:bCs w:val="0"/>
          <w:i w:val="0"/>
          <w:iCs w:val="0"/>
          <w:caps w:val="0"/>
          <w:color w:val="000000"/>
          <w:spacing w:val="0"/>
          <w:sz w:val="19"/>
          <w:szCs w:val="19"/>
          <w:shd w:val="clear" w:fill="FAFAFA"/>
        </w:rPr>
        <w:t xml:space="preserve">- опустить кисть в холодную воду. Пузыри - "волдыри" проколоть, удалив жидкость, но отслоившийся эпидермис не срезайте! Если ожог сильный, больше чем ладонь ребенка, - </w:t>
      </w:r>
      <w:r>
        <w:rPr>
          <w:rFonts w:hint="default" w:ascii="Trebuchet MS" w:hAnsi="Trebuchet MS" w:cs="Trebuchet MS"/>
          <w:b w:val="0"/>
          <w:bCs w:val="0"/>
          <w:i w:val="0"/>
          <w:iCs w:val="0"/>
          <w:caps w:val="0"/>
          <w:color w:val="auto"/>
          <w:spacing w:val="0"/>
          <w:sz w:val="19"/>
          <w:szCs w:val="19"/>
          <w:shd w:val="clear" w:fill="FAFAFA"/>
        </w:rPr>
        <w:t>нужна срочная медицинская помощь. До приезда врача прикрыть поврежденное место стерильной повязкой. Ничем не смазывать, не присыпать!</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ПРИ ОТРАВЛЕНИИ УГАРНЫМ ГАЗОМ</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Во время пожара причиной гибели большей части жертв являются не ожоги, а отравления угарным газом. Пострадавшего, тем более потерявшего сознание, необходимо как можно быстрее вынести на свежий воздух, и при ослаблении или отсутствии естественного дыхания начать искусственное дыхание "рот в рот" или "рот в нос", как при утоплении! Необходима врачебная помощь!</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ТРАВМА, ХИМИЧЕСКИЙ ОЖОГ ГЛАЗ</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Наложить на травмированный глаз повязку. Если в глаз попала кислота, щелочь или какое-либо иное химическое вещество, немедленно промойте глаз обильным количеством воды. Во всех случаях немедленно обратитесь к врачу-окулисту.</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ПРОГЛОТИЛ ЛЕКАРСТВО</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Как можно скорее вызвать у ребенка рвоту, предварительно дав обильное питье, засунув в рот пальцы, обвернутые бинтом, и надавливая на корень язычка. Сразу уточнить, что за лекарство и в каком количестве проглотил ребенок. Быстрая сонливость, слабость, или наоборот, резкое возбуждение - признаки отравления. Немедленно вызвать скорую помощь!</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ВЫПИЛ РАСТВОР КИСЛОТЫ, УКСУС</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До приезда скорой помощи немедленно начинать поить ребенка чистой водой.</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ПРОГЛОТИЛ МЯГКИЙ ПРЕДМЕТ</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Если это круглый, гладенький предмет, можно не волноваться, он не повредит органов пищеварения, а выйдет через сутки с испражнениями. Но острый предмет может травмировать пищевод, желудок, кишечник. Если ребенок пожаловался на боли в животе - необходима срочная квалифицированная медицинская помощь. Ни в коем случае не давать слабительных! Кормить мягкой, обильной по объему пищей - тушеными протертыми яблоками, картофельным пюре, разваренной протертой кашей.</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ИНОРОДНЫЕ ТЕЛА МЯГКИХ ТКАНЕЙ</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Опасность миграции швейных игл в мягких тканях сильно преувеличена, но тем ни менее, никогда не пытаться извлечь иглу самостоятельно, даже если от иглы на поверхности кожи осталась нить. Неподвижно зафиксировать конечность подручными средствами и обратитесь к хирургу.</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ИНОРОДНЫЕ ТЕЛА</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Когда ребенку при вдохе или кашле что-нибудь попало вдыхательное горло, опустите его вниз головой и энергично похлопайте по спине. Если инородное тело попало в нос, заставьте ребенка высморкаться. Если же инородное тело находится глубоко в носу или в ухе, если ребенок проглотил острый предмет, следует сразу обратиться к врачу.</w:t>
      </w:r>
    </w:p>
    <w:p>
      <w:pPr>
        <w:pStyle w:val="9"/>
        <w:keepNext w:val="0"/>
        <w:keepLines w:val="0"/>
        <w:widowControl/>
        <w:suppressLineNumbers w:val="0"/>
        <w:shd w:val="clear" w:fill="FAFAFA"/>
        <w:ind w:left="0" w:firstLine="0"/>
        <w:jc w:val="center"/>
        <w:rPr>
          <w:rFonts w:hint="default" w:ascii="Trebuchet MS" w:hAnsi="Trebuchet MS" w:cs="Trebuchet MS"/>
          <w:b/>
          <w:bCs/>
          <w:i w:val="0"/>
          <w:iCs w:val="0"/>
          <w:caps w:val="0"/>
          <w:color w:val="C00000"/>
          <w:spacing w:val="0"/>
          <w:sz w:val="19"/>
          <w:szCs w:val="19"/>
        </w:rPr>
      </w:pPr>
      <w:r>
        <w:rPr>
          <w:rFonts w:hint="default" w:ascii="Trebuchet MS" w:hAnsi="Trebuchet MS" w:cs="Trebuchet MS"/>
          <w:b/>
          <w:bCs/>
          <w:i w:val="0"/>
          <w:iCs w:val="0"/>
          <w:caps w:val="0"/>
          <w:color w:val="C00000"/>
          <w:spacing w:val="0"/>
          <w:sz w:val="19"/>
          <w:szCs w:val="19"/>
          <w:shd w:val="clear" w:fill="FAFAFA"/>
        </w:rPr>
        <w:t>О</w:t>
      </w:r>
      <w:r>
        <w:rPr>
          <w:rFonts w:hint="default" w:ascii="Trebuchet MS" w:hAnsi="Trebuchet MS" w:cs="Trebuchet MS"/>
          <w:b/>
          <w:bCs/>
          <w:i w:val="0"/>
          <w:iCs w:val="0"/>
          <w:caps w:val="0"/>
          <w:color w:val="C00000"/>
          <w:spacing w:val="0"/>
          <w:sz w:val="19"/>
          <w:szCs w:val="19"/>
          <w:shd w:val="clear" w:fill="FAFAFA"/>
          <w:lang w:val="ru-RU"/>
        </w:rPr>
        <w:t>Б</w:t>
      </w:r>
      <w:r>
        <w:rPr>
          <w:rFonts w:hint="default" w:ascii="Trebuchet MS" w:hAnsi="Trebuchet MS" w:cs="Trebuchet MS"/>
          <w:b/>
          <w:bCs/>
          <w:i w:val="0"/>
          <w:iCs w:val="0"/>
          <w:caps w:val="0"/>
          <w:color w:val="C00000"/>
          <w:spacing w:val="0"/>
          <w:sz w:val="19"/>
          <w:szCs w:val="19"/>
          <w:shd w:val="clear" w:fill="FAFAFA"/>
        </w:rPr>
        <w:t>МОРОЖЕНИЕ</w:t>
      </w:r>
    </w:p>
    <w:p>
      <w:pPr>
        <w:pStyle w:val="9"/>
        <w:keepNext w:val="0"/>
        <w:keepLines w:val="0"/>
        <w:widowControl/>
        <w:suppressLineNumbers w:val="0"/>
        <w:shd w:val="clear" w:fill="FAFAFA"/>
        <w:ind w:left="0" w:firstLine="292" w:firstLineChars="150"/>
        <w:rPr>
          <w:rFonts w:hint="default" w:ascii="Trebuchet MS" w:hAnsi="Trebuchet MS" w:cs="Trebuchet MS"/>
          <w:i w:val="0"/>
          <w:iCs w:val="0"/>
          <w:caps w:val="0"/>
          <w:color w:val="000000"/>
          <w:spacing w:val="0"/>
          <w:sz w:val="19"/>
          <w:szCs w:val="19"/>
        </w:rPr>
      </w:pPr>
      <w:r>
        <w:rPr>
          <w:rFonts w:hint="default" w:ascii="Trebuchet MS" w:hAnsi="Trebuchet MS" w:cs="Trebuchet MS"/>
          <w:i w:val="0"/>
          <w:iCs w:val="0"/>
          <w:caps w:val="0"/>
          <w:color w:val="000000"/>
          <w:spacing w:val="0"/>
          <w:sz w:val="19"/>
          <w:szCs w:val="19"/>
          <w:shd w:val="clear" w:fill="FAFAFA"/>
        </w:rPr>
        <w:t>При подозрении на обморожение пострадавшего необходимо доставить в теплое отапливаемое помещение. При этом важно не допустить быстрого согревания поврежденных участков тела. Переохлажденные участки, чаще руки или ноги, нужно оградить от воздействия тепла, наложив на них теплоизоляционные повязки из ваты, марли и клеенки (примерно семь слоев).</w:t>
      </w:r>
      <w:r>
        <w:rPr>
          <w:rFonts w:hint="default" w:ascii="Trebuchet MS" w:hAnsi="Trebuchet MS" w:cs="Trebuchet MS"/>
          <w:i w:val="0"/>
          <w:iCs w:val="0"/>
          <w:caps w:val="0"/>
          <w:color w:val="000000"/>
          <w:spacing w:val="0"/>
          <w:sz w:val="19"/>
          <w:szCs w:val="19"/>
          <w:shd w:val="clear" w:fill="FAFAFA"/>
        </w:rPr>
        <w:br w:type="textWrapping"/>
      </w:r>
      <w:r>
        <w:rPr>
          <w:rFonts w:hint="default" w:ascii="Trebuchet MS" w:hAnsi="Trebuchet MS" w:cs="Trebuchet MS"/>
          <w:i w:val="0"/>
          <w:iCs w:val="0"/>
          <w:caps w:val="0"/>
          <w:color w:val="000000"/>
          <w:spacing w:val="0"/>
          <w:sz w:val="19"/>
          <w:szCs w:val="19"/>
          <w:shd w:val="clear" w:fill="FAFAFA"/>
          <w:lang w:val="ru-RU"/>
        </w:rPr>
        <w:t xml:space="preserve">   </w:t>
      </w:r>
      <w:r>
        <w:rPr>
          <w:rFonts w:hint="default" w:ascii="Trebuchet MS" w:hAnsi="Trebuchet MS" w:cs="Trebuchet MS"/>
          <w:i w:val="0"/>
          <w:iCs w:val="0"/>
          <w:caps w:val="0"/>
          <w:color w:val="000000"/>
          <w:spacing w:val="0"/>
          <w:sz w:val="19"/>
          <w:szCs w:val="19"/>
          <w:shd w:val="clear" w:fill="FAFAFA"/>
        </w:rPr>
        <w:t>Большое значение при оказании первой помощи имеют мероприятия по общему согреванию ребенка (отпаивание теплым чаем, молоком). Обычно при обморожениях I степени данных мер оказывается достаточно.</w:t>
      </w:r>
    </w:p>
    <w:p/>
    <w:p/>
    <w:p/>
    <w:p/>
    <w:p/>
    <w:p/>
    <w:p/>
    <w:p/>
    <w:p/>
    <w:p/>
    <w:p/>
    <w:p/>
    <w:p/>
    <w:p>
      <w:r>
        <w:rPr>
          <w:rFonts w:hint="default" w:ascii="PTSerif" w:hAnsi="PTSerif" w:eastAsia="PTSerif" w:cs="PTSerif"/>
          <w:i w:val="0"/>
          <w:iCs w:val="0"/>
          <w:color w:val="222222"/>
          <w:kern w:val="0"/>
          <w:sz w:val="25"/>
          <w:szCs w:val="25"/>
          <w:vertAlign w:val="baseline"/>
          <w:lang w:val="en-US" w:eastAsia="zh-CN" w:bidi="ar"/>
        </w:rPr>
        <w:drawing>
          <wp:inline distT="0" distB="0" distL="114300" distR="114300">
            <wp:extent cx="5619750" cy="3048000"/>
            <wp:effectExtent l="0" t="0" r="0" b="0"/>
            <wp:docPr id="9"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2" descr="IMG_257"/>
                    <pic:cNvPicPr>
                      <a:picLocks noChangeAspect="1"/>
                    </pic:cNvPicPr>
                  </pic:nvPicPr>
                  <pic:blipFill>
                    <a:blip r:embed="rId4"/>
                    <a:stretch>
                      <a:fillRect/>
                    </a:stretch>
                  </pic:blipFill>
                  <pic:spPr>
                    <a:xfrm>
                      <a:off x="0" y="0"/>
                      <a:ext cx="5619750" cy="3048000"/>
                    </a:xfrm>
                    <a:prstGeom prst="rect">
                      <a:avLst/>
                    </a:prstGeom>
                    <a:noFill/>
                    <a:ln w="9525">
                      <a:noFill/>
                    </a:ln>
                  </pic:spPr>
                </pic:pic>
              </a:graphicData>
            </a:graphic>
          </wp:inline>
        </w:drawing>
      </w:r>
    </w:p>
    <w:p/>
    <w:p/>
    <w:p/>
    <w:p/>
    <w:p/>
    <w:p/>
    <w:p/>
    <w:p/>
    <w:p/>
    <w:p/>
    <w:p/>
    <w:p/>
    <w:p/>
    <w:p/>
    <w:p/>
    <w:p/>
    <w:p/>
    <w:p/>
    <w:p/>
    <w:p/>
    <w:p>
      <w:bookmarkStart w:id="0" w:name="_GoBack"/>
      <w:bookmarkEnd w:id="0"/>
    </w:p>
    <w:sectPr>
      <w:pgSz w:w="11906" w:h="16838"/>
      <w:pgMar w:top="1440" w:right="1800" w:bottom="1440" w:left="1800" w:header="720" w:footer="720" w:gutter="0"/>
      <w:pgBorders w:offsetFrom="page">
        <w:top w:val="thinThickThinMediumGap" w:color="C00000" w:sz="24" w:space="24"/>
        <w:left w:val="thinThickThinMediumGap" w:color="C00000" w:sz="24" w:space="24"/>
        <w:bottom w:val="thinThickThinMediumGap" w:color="C00000" w:sz="24" w:space="24"/>
        <w:right w:val="thinThickThinMediumGap" w:color="C00000" w:sz="2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Proxima">
    <w:altName w:val="Segoe Print"/>
    <w:panose1 w:val="00000000000000000000"/>
    <w:charset w:val="00"/>
    <w:family w:val="auto"/>
    <w:pitch w:val="default"/>
    <w:sig w:usb0="00000000" w:usb1="00000000" w:usb2="00000000" w:usb3="00000000" w:csb0="00000000" w:csb1="00000000"/>
  </w:font>
  <w:font w:name="PT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73F11"/>
    <w:rsid w:val="5E97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Hyperlink"/>
    <w:basedOn w:val="6"/>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2024-02-07T12:29:00Z</dcterms:created>
  <dc:creator>obona</dc:creator>
  <cp:lastModifiedBy>obona</cp:lastModifiedBy>
  <dcterms:modified xsi:type="dcterms:W3CDTF">2024-02-07T12:44:20Z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0D8A29710657416CBF604581E4E90FBC_11</vt:lpwstr>
  </property>
</Properties>
</file>